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A181" w14:textId="77777777" w:rsidR="00831F78" w:rsidRDefault="00831F78" w:rsidP="00B753F7">
      <w:pPr>
        <w:jc w:val="center"/>
        <w:rPr>
          <w:rFonts w:ascii="Arial" w:hAnsi="Arial" w:cs="Arial"/>
          <w:b/>
          <w:bCs/>
        </w:rPr>
      </w:pPr>
    </w:p>
    <w:p w14:paraId="6D796321" w14:textId="77777777" w:rsidR="00C51036" w:rsidRDefault="00C51036" w:rsidP="00C51036">
      <w:pPr>
        <w:spacing w:before="40" w:line="280" w:lineRule="exact"/>
        <w:rPr>
          <w:color w:val="010302"/>
        </w:rPr>
      </w:pPr>
      <w:r>
        <w:rPr>
          <w:rFonts w:ascii="Calibri" w:hAnsi="Calibri" w:cs="Calibri"/>
          <w:b/>
          <w:bCs/>
          <w:color w:val="17365D"/>
          <w:sz w:val="28"/>
          <w:szCs w:val="28"/>
        </w:rPr>
        <w:t>SOUHLAS SE ZPRAC</w:t>
      </w:r>
      <w:r>
        <w:rPr>
          <w:rFonts w:ascii="Calibri" w:hAnsi="Calibri" w:cs="Calibri"/>
          <w:b/>
          <w:bCs/>
          <w:color w:val="17365D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 xml:space="preserve">VÁNÍM OSOBNÍCH </w:t>
      </w:r>
      <w:r>
        <w:rPr>
          <w:rFonts w:ascii="Calibri" w:hAnsi="Calibri" w:cs="Calibri"/>
          <w:b/>
          <w:bCs/>
          <w:color w:val="17365D"/>
          <w:spacing w:val="-4"/>
          <w:sz w:val="28"/>
          <w:szCs w:val="28"/>
        </w:rPr>
        <w:t>Ú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 xml:space="preserve">DAJŮ  </w:t>
      </w:r>
    </w:p>
    <w:p w14:paraId="781DAC11" w14:textId="62DC63F5" w:rsidR="00A241EC" w:rsidRDefault="00A241EC">
      <w:pPr>
        <w:jc w:val="center"/>
        <w:rPr>
          <w:rFonts w:ascii="Arial" w:hAnsi="Arial" w:cs="Arial"/>
          <w:b/>
          <w:bCs/>
        </w:rPr>
      </w:pPr>
    </w:p>
    <w:p w14:paraId="4A9ABDAA" w14:textId="552A7D4C" w:rsidR="00C51036" w:rsidRPr="00C51036" w:rsidRDefault="00C51036" w:rsidP="00C51036">
      <w:pPr>
        <w:tabs>
          <w:tab w:val="left" w:pos="3495"/>
        </w:tabs>
        <w:spacing w:before="120" w:after="120" w:line="240" w:lineRule="exact"/>
        <w:rPr>
          <w:rFonts w:ascii="Verdana" w:hAnsi="Verdana"/>
          <w:color w:val="010302"/>
        </w:rPr>
      </w:pPr>
      <w:r w:rsidRPr="00C51036">
        <w:rPr>
          <w:rFonts w:ascii="Verdana" w:hAnsi="Verdana" w:cs="Calibri"/>
          <w:color w:val="000000"/>
          <w:sz w:val="18"/>
          <w:szCs w:val="18"/>
        </w:rPr>
        <w:t xml:space="preserve">Jméno a příjmení:  </w:t>
      </w:r>
      <w:r w:rsidRPr="00C51036">
        <w:rPr>
          <w:rFonts w:ascii="Verdana" w:hAnsi="Verdana" w:cs="Calibri"/>
          <w:color w:val="000000"/>
          <w:sz w:val="18"/>
          <w:szCs w:val="18"/>
        </w:rPr>
        <w:tab/>
        <w:t xml:space="preserve">  </w:t>
      </w:r>
      <w:r w:rsidRPr="00C51036">
        <w:rPr>
          <w:rFonts w:ascii="Verdana" w:hAnsi="Verdana" w:cs="Calibri"/>
          <w:color w:val="000000"/>
        </w:rPr>
        <w:t xml:space="preserve">  </w:t>
      </w:r>
    </w:p>
    <w:p w14:paraId="2D6B110E" w14:textId="79CBC3E3" w:rsidR="00C51036" w:rsidRPr="00C51036" w:rsidRDefault="00C51036" w:rsidP="00C51036">
      <w:pPr>
        <w:tabs>
          <w:tab w:val="left" w:pos="3495"/>
        </w:tabs>
        <w:spacing w:before="120" w:after="120" w:line="240" w:lineRule="exact"/>
        <w:rPr>
          <w:rFonts w:ascii="Verdana" w:hAnsi="Verdana"/>
          <w:color w:val="010302"/>
        </w:rPr>
      </w:pPr>
      <w:r w:rsidRPr="00C51036">
        <w:rPr>
          <w:rFonts w:ascii="Verdana" w:hAnsi="Verdana" w:cs="Calibri"/>
          <w:color w:val="000000"/>
          <w:sz w:val="18"/>
          <w:szCs w:val="18"/>
        </w:rPr>
        <w:t xml:space="preserve">Bydliště:  </w:t>
      </w:r>
      <w:r w:rsidRPr="00C51036">
        <w:rPr>
          <w:rFonts w:ascii="Verdana" w:hAnsi="Verdana" w:cs="Calibri"/>
          <w:color w:val="000000"/>
          <w:sz w:val="18"/>
          <w:szCs w:val="18"/>
        </w:rPr>
        <w:tab/>
        <w:t xml:space="preserve">  </w:t>
      </w:r>
      <w:r w:rsidRPr="00C51036">
        <w:rPr>
          <w:rFonts w:ascii="Verdana" w:hAnsi="Verdana" w:cs="Calibri"/>
          <w:color w:val="010302"/>
        </w:rPr>
        <w:t xml:space="preserve">  </w:t>
      </w:r>
    </w:p>
    <w:p w14:paraId="7F7A07F2" w14:textId="28FDC0D1" w:rsidR="00C51036" w:rsidRPr="00C51036" w:rsidRDefault="00C51036" w:rsidP="00C51036">
      <w:pPr>
        <w:tabs>
          <w:tab w:val="left" w:pos="3495"/>
        </w:tabs>
        <w:spacing w:before="120" w:after="120" w:line="240" w:lineRule="exact"/>
        <w:rPr>
          <w:rFonts w:ascii="Verdana" w:hAnsi="Verdana"/>
          <w:color w:val="010302"/>
        </w:rPr>
      </w:pPr>
      <w:r w:rsidRPr="00C51036">
        <w:rPr>
          <w:rFonts w:ascii="Verdana" w:hAnsi="Verdana" w:cs="Calibri"/>
          <w:color w:val="000000"/>
          <w:sz w:val="18"/>
          <w:szCs w:val="18"/>
        </w:rPr>
        <w:t xml:space="preserve">Datum narození:  </w:t>
      </w:r>
      <w:r w:rsidRPr="00C51036">
        <w:rPr>
          <w:rFonts w:ascii="Verdana" w:hAnsi="Verdana" w:cs="Calibri"/>
          <w:color w:val="000000"/>
          <w:sz w:val="18"/>
          <w:szCs w:val="18"/>
        </w:rPr>
        <w:tab/>
        <w:t xml:space="preserve">  </w:t>
      </w:r>
      <w:r w:rsidRPr="00C51036">
        <w:rPr>
          <w:rFonts w:ascii="Verdana" w:hAnsi="Verdana" w:cs="Calibri"/>
          <w:color w:val="010302"/>
        </w:rPr>
        <w:t xml:space="preserve">  </w:t>
      </w:r>
    </w:p>
    <w:p w14:paraId="078FC228" w14:textId="77777777" w:rsidR="00C51036" w:rsidRPr="00C51036" w:rsidRDefault="00C51036" w:rsidP="00C51036">
      <w:pPr>
        <w:spacing w:line="240" w:lineRule="exact"/>
        <w:rPr>
          <w:rFonts w:ascii="Verdana" w:hAnsi="Verdana"/>
          <w:color w:val="010302"/>
        </w:rPr>
      </w:pPr>
      <w:r w:rsidRPr="00C51036">
        <w:rPr>
          <w:rFonts w:ascii="Verdana" w:hAnsi="Verdana" w:cs="Calibri"/>
          <w:color w:val="000000"/>
          <w:sz w:val="18"/>
          <w:szCs w:val="18"/>
        </w:rPr>
        <w:t>(dále jen „</w:t>
      </w:r>
      <w:r w:rsidRPr="00C51036">
        <w:rPr>
          <w:rFonts w:ascii="Verdana" w:hAnsi="Verdana" w:cs="Calibri"/>
          <w:b/>
          <w:bCs/>
          <w:color w:val="000000"/>
          <w:sz w:val="18"/>
          <w:szCs w:val="18"/>
        </w:rPr>
        <w:t>Klient</w:t>
      </w:r>
      <w:r w:rsidRPr="00C51036">
        <w:rPr>
          <w:rFonts w:ascii="Verdana" w:hAnsi="Verdana" w:cs="Calibri"/>
          <w:color w:val="000000"/>
          <w:sz w:val="18"/>
          <w:szCs w:val="18"/>
        </w:rPr>
        <w:t xml:space="preserve">“)  </w:t>
      </w:r>
      <w:r w:rsidRPr="00C51036">
        <w:rPr>
          <w:rFonts w:ascii="Verdana" w:hAnsi="Verdana" w:cs="Calibri"/>
          <w:color w:val="010302"/>
        </w:rPr>
        <w:t xml:space="preserve">  </w:t>
      </w:r>
    </w:p>
    <w:p w14:paraId="0A64C74A" w14:textId="29DAE8B2" w:rsidR="00A241EC" w:rsidRDefault="00A241EC" w:rsidP="00A241EC">
      <w:pPr>
        <w:rPr>
          <w:rFonts w:ascii="Arial" w:hAnsi="Arial" w:cs="Arial"/>
        </w:rPr>
      </w:pPr>
    </w:p>
    <w:p w14:paraId="4E1DB52D" w14:textId="64BC683F" w:rsidR="00C51036" w:rsidRDefault="00C51036" w:rsidP="00A241EC">
      <w:pPr>
        <w:rPr>
          <w:rFonts w:ascii="Arial" w:hAnsi="Arial" w:cs="Arial"/>
        </w:rPr>
      </w:pPr>
    </w:p>
    <w:p w14:paraId="677AABFB" w14:textId="77777777" w:rsidR="00C51036" w:rsidRDefault="00C51036" w:rsidP="00C51036">
      <w:pPr>
        <w:pStyle w:val="Odstavecseseznamem"/>
        <w:numPr>
          <w:ilvl w:val="0"/>
          <w:numId w:val="18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C51036">
        <w:rPr>
          <w:rFonts w:ascii="Verdana" w:hAnsi="Verdana" w:cs="Calibri"/>
          <w:color w:val="000000"/>
          <w:sz w:val="18"/>
          <w:szCs w:val="18"/>
        </w:rPr>
        <w:t>Klient prohlašuje, že byl společností ATLANTIK finanční trhy, a.s., IČO: 26218062, se sídlem Sokolovská 700/</w:t>
      </w:r>
      <w:proofErr w:type="gramStart"/>
      <w:r w:rsidRPr="00C51036">
        <w:rPr>
          <w:rFonts w:ascii="Verdana" w:hAnsi="Verdana" w:cs="Calibri"/>
          <w:color w:val="000000"/>
          <w:sz w:val="18"/>
          <w:szCs w:val="18"/>
        </w:rPr>
        <w:t>113a</w:t>
      </w:r>
      <w:proofErr w:type="gramEnd"/>
      <w:r w:rsidRPr="00C51036">
        <w:rPr>
          <w:rFonts w:ascii="Verdana" w:hAnsi="Verdana" w:cs="Calibri"/>
          <w:color w:val="000000"/>
          <w:sz w:val="18"/>
          <w:szCs w:val="18"/>
        </w:rPr>
        <w:t>, 186 00 Praha 8 (dále jen „</w:t>
      </w:r>
      <w:r w:rsidRPr="00C51036">
        <w:rPr>
          <w:rFonts w:ascii="Verdana" w:hAnsi="Verdana" w:cs="Calibri"/>
          <w:b/>
          <w:bCs/>
          <w:color w:val="000000"/>
          <w:sz w:val="18"/>
          <w:szCs w:val="18"/>
        </w:rPr>
        <w:t>Společnost</w:t>
      </w:r>
      <w:r w:rsidRPr="00C51036">
        <w:rPr>
          <w:rFonts w:ascii="Verdana" w:hAnsi="Verdana" w:cs="Calibri"/>
          <w:color w:val="000000"/>
          <w:sz w:val="18"/>
          <w:szCs w:val="18"/>
        </w:rPr>
        <w:t>“), seznámen s obsahem dokumentu Informace o zpracování osobních údajů, který je dostupný v sídle Společnosti a na internetových stránkách Společnosti</w:t>
      </w:r>
      <w:hyperlink r:id="rId11" w:history="1">
        <w:r w:rsidRPr="00C51036">
          <w:rPr>
            <w:rFonts w:ascii="Verdana" w:hAnsi="Verdana" w:cs="Calibri"/>
            <w:color w:val="000000"/>
            <w:sz w:val="18"/>
            <w:szCs w:val="18"/>
          </w:rPr>
          <w:t xml:space="preserve"> </w:t>
        </w:r>
        <w:r w:rsidRPr="00C51036">
          <w:rPr>
            <w:rFonts w:ascii="Verdana" w:hAnsi="Verdana" w:cs="Calibri"/>
            <w:color w:val="0000FF"/>
            <w:sz w:val="18"/>
            <w:szCs w:val="18"/>
            <w:u w:val="single"/>
          </w:rPr>
          <w:t>www.atlantik.cz</w:t>
        </w:r>
        <w:r w:rsidRPr="00C51036">
          <w:rPr>
            <w:rFonts w:ascii="Verdana" w:hAnsi="Verdana" w:cs="Calibri"/>
            <w:color w:val="000000"/>
            <w:sz w:val="18"/>
            <w:szCs w:val="18"/>
          </w:rPr>
          <w:t>,</w:t>
        </w:r>
      </w:hyperlink>
      <w:r w:rsidRPr="00C51036">
        <w:rPr>
          <w:rFonts w:ascii="Verdana" w:hAnsi="Verdana" w:cs="Calibri"/>
          <w:color w:val="000000"/>
          <w:sz w:val="18"/>
          <w:szCs w:val="18"/>
        </w:rPr>
        <w:t xml:space="preserve"> a souhlasí se zpracováním osobních údajů v rozsahu a způsobem v tomto dokumentu uvedeným.</w:t>
      </w:r>
    </w:p>
    <w:p w14:paraId="58A86382" w14:textId="6824BA5C" w:rsidR="00C51036" w:rsidRDefault="00C51036" w:rsidP="00C51036">
      <w:pPr>
        <w:pStyle w:val="Odstavecseseznamem"/>
        <w:ind w:left="360"/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105C95EB" w14:textId="77777777" w:rsidR="00F51E8B" w:rsidRDefault="00F51E8B" w:rsidP="00F51E8B">
      <w:pPr>
        <w:pStyle w:val="Odstavecseseznamem"/>
        <w:numPr>
          <w:ilvl w:val="0"/>
          <w:numId w:val="18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C51036">
        <w:rPr>
          <w:rFonts w:ascii="Verdana" w:hAnsi="Verdana" w:cs="Calibri"/>
          <w:color w:val="000000"/>
          <w:sz w:val="18"/>
          <w:szCs w:val="18"/>
        </w:rPr>
        <w:t>V případě, že Klient udělil Společnosti souhlas se zpracováním osobních údajů, zpracovává Společnost osobní údaje Klienta po dobu trvání smluvního vztahu s</w:t>
      </w:r>
      <w:r>
        <w:rPr>
          <w:rFonts w:ascii="Verdana" w:hAnsi="Verdana" w:cs="Calibri"/>
          <w:color w:val="000000"/>
          <w:sz w:val="18"/>
          <w:szCs w:val="18"/>
        </w:rPr>
        <w:t> </w:t>
      </w:r>
      <w:r w:rsidRPr="00C51036">
        <w:rPr>
          <w:rFonts w:ascii="Verdana" w:hAnsi="Verdana" w:cs="Calibri"/>
          <w:color w:val="000000"/>
          <w:sz w:val="18"/>
          <w:szCs w:val="18"/>
        </w:rPr>
        <w:t>Klientem</w:t>
      </w:r>
      <w:r>
        <w:rPr>
          <w:rFonts w:ascii="Verdana" w:hAnsi="Verdana" w:cs="Calibri"/>
          <w:color w:val="000000"/>
          <w:sz w:val="18"/>
          <w:szCs w:val="18"/>
        </w:rPr>
        <w:t>, případně po dobu trvání smluvního vztahu se společností, které je Klient statutárním zástupcem nebo zmocněncem,</w:t>
      </w:r>
      <w:r w:rsidRPr="00C51036">
        <w:rPr>
          <w:rFonts w:ascii="Verdana" w:hAnsi="Verdana" w:cs="Calibri"/>
          <w:color w:val="000000"/>
          <w:sz w:val="18"/>
          <w:szCs w:val="18"/>
        </w:rPr>
        <w:t xml:space="preserve"> a dále 1 rok od jeho ukončení.  V případě, že k uzavření smluvního vztahu nedojde, zpracovává Společnost osobní údaje Klienta 1 rok od udělení souhlasu.  Pro vyloučení pochybností, samotný souhlas a změnu či odvolání souhlasu uchovává Společnost z titulu oprávněného zájmu po dobu platnosti souhlasu a 10 let poté, co zanikl.</w:t>
      </w:r>
    </w:p>
    <w:p w14:paraId="78B899BD" w14:textId="77777777" w:rsidR="00C51036" w:rsidRPr="00C51036" w:rsidRDefault="00C51036" w:rsidP="00C51036">
      <w:pPr>
        <w:pStyle w:val="Odstavecseseznamem"/>
        <w:rPr>
          <w:rFonts w:ascii="Verdana" w:hAnsi="Verdana" w:cs="Calibri"/>
          <w:color w:val="000000"/>
          <w:sz w:val="18"/>
          <w:szCs w:val="18"/>
        </w:rPr>
      </w:pPr>
    </w:p>
    <w:p w14:paraId="4D9FEF36" w14:textId="77777777" w:rsidR="00C51036" w:rsidRDefault="00C51036" w:rsidP="00C51036">
      <w:pPr>
        <w:pStyle w:val="Odstavecseseznamem"/>
        <w:numPr>
          <w:ilvl w:val="0"/>
          <w:numId w:val="18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C51036">
        <w:rPr>
          <w:rFonts w:ascii="Verdana" w:hAnsi="Verdana" w:cs="Calibri"/>
          <w:color w:val="000000"/>
          <w:sz w:val="18"/>
          <w:szCs w:val="18"/>
        </w:rPr>
        <w:t>dobrovolné a že souhlas může kdykoliv odvolat. Odvolání uděleného souhlasu je možné vyplněním a podepsáním obdobné listiny, jejíž vzor se nachází</w:t>
      </w:r>
      <w:hyperlink r:id="rId12" w:history="1">
        <w:r w:rsidRPr="00C51036">
          <w:rPr>
            <w:rFonts w:ascii="Verdana" w:hAnsi="Verdana" w:cs="Calibri"/>
            <w:color w:val="000000"/>
            <w:sz w:val="18"/>
            <w:szCs w:val="18"/>
          </w:rPr>
          <w:t xml:space="preserve"> </w:t>
        </w:r>
        <w:r w:rsidRPr="00C51036">
          <w:rPr>
            <w:rFonts w:ascii="Verdana" w:hAnsi="Verdana" w:cs="Calibri"/>
            <w:color w:val="0000FF"/>
            <w:sz w:val="18"/>
            <w:szCs w:val="18"/>
            <w:u w:val="single"/>
          </w:rPr>
          <w:t>www.atlantik.cz</w:t>
        </w:r>
        <w:r w:rsidRPr="00C51036">
          <w:rPr>
            <w:rFonts w:ascii="Verdana" w:hAnsi="Verdana" w:cs="Calibri"/>
            <w:color w:val="000000"/>
            <w:sz w:val="18"/>
            <w:szCs w:val="18"/>
          </w:rPr>
          <w:t>,</w:t>
        </w:r>
      </w:hyperlink>
      <w:r w:rsidRPr="00C51036">
        <w:rPr>
          <w:rFonts w:ascii="Verdana" w:hAnsi="Verdana" w:cs="Calibri"/>
          <w:color w:val="000000"/>
          <w:sz w:val="18"/>
          <w:szCs w:val="18"/>
        </w:rPr>
        <w:t xml:space="preserve"> a to buď přímo v sídle Společnosti, nebo zasláním podepsaného skenu na email  </w:t>
      </w:r>
      <w:hyperlink r:id="rId13" w:history="1">
        <w:r w:rsidRPr="00C51036">
          <w:rPr>
            <w:rFonts w:ascii="Verdana" w:hAnsi="Verdana" w:cs="Calibri"/>
            <w:color w:val="0000FF"/>
            <w:sz w:val="18"/>
            <w:szCs w:val="18"/>
            <w:u w:val="single"/>
          </w:rPr>
          <w:t>depozitar@atlantik.cz</w:t>
        </w:r>
      </w:hyperlink>
      <w:r w:rsidRPr="00C51036">
        <w:rPr>
          <w:rFonts w:ascii="Verdana" w:hAnsi="Verdana" w:cs="Calibri"/>
          <w:color w:val="000000"/>
          <w:sz w:val="18"/>
          <w:szCs w:val="18"/>
        </w:rPr>
        <w:t xml:space="preserve">. </w:t>
      </w:r>
    </w:p>
    <w:p w14:paraId="0BA8CF8D" w14:textId="77777777" w:rsidR="00C51036" w:rsidRPr="00C51036" w:rsidRDefault="00C51036" w:rsidP="00C51036">
      <w:pPr>
        <w:pStyle w:val="Odstavecseseznamem"/>
        <w:rPr>
          <w:rFonts w:ascii="Verdana" w:hAnsi="Verdana" w:cs="Calibri"/>
          <w:color w:val="000000"/>
          <w:sz w:val="18"/>
          <w:szCs w:val="18"/>
        </w:rPr>
      </w:pPr>
    </w:p>
    <w:p w14:paraId="2695AF13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1FF1AA81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57900D32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V ________________ dne ________________ </w:t>
      </w:r>
    </w:p>
    <w:p w14:paraId="43CC7E2E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17C8F35E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474D48F9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2F12AE6A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48096F3B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0320B184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70B19C8B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7A165587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296800DF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22EA5A4F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30B2050F" w14:textId="77777777" w:rsidR="00C51036" w:rsidRDefault="00C51036" w:rsidP="00C51036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0BF891C9" w14:textId="77777777" w:rsidR="00C51036" w:rsidRDefault="00C51036" w:rsidP="00C51036">
      <w:pPr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___________________________</w:t>
      </w:r>
      <w:r>
        <w:rPr>
          <w:rFonts w:ascii="Verdana" w:hAnsi="Verdana" w:cs="Calibri"/>
          <w:color w:val="000000"/>
          <w:sz w:val="18"/>
          <w:szCs w:val="18"/>
        </w:rPr>
        <w:br/>
      </w:r>
      <w:r w:rsidRPr="00C51036">
        <w:rPr>
          <w:rFonts w:ascii="Verdana" w:hAnsi="Verdana" w:cs="Calibri"/>
          <w:color w:val="000000"/>
          <w:sz w:val="16"/>
          <w:szCs w:val="16"/>
        </w:rPr>
        <w:t>vlastnoruční podpis</w:t>
      </w:r>
    </w:p>
    <w:p w14:paraId="6EB4A9ED" w14:textId="77777777" w:rsidR="00C51036" w:rsidRDefault="00C51036" w:rsidP="00C51036">
      <w:pPr>
        <w:rPr>
          <w:rFonts w:ascii="Verdana" w:hAnsi="Verdana" w:cs="Calibri"/>
          <w:color w:val="000000"/>
          <w:sz w:val="18"/>
          <w:szCs w:val="18"/>
        </w:rPr>
      </w:pPr>
    </w:p>
    <w:p w14:paraId="2AF81E1E" w14:textId="691570F1" w:rsidR="00C51036" w:rsidRPr="00C51036" w:rsidRDefault="00C51036" w:rsidP="00C51036">
      <w:pPr>
        <w:rPr>
          <w:rFonts w:ascii="Verdana" w:hAnsi="Verdana" w:cs="Calibri"/>
          <w:b/>
          <w:bCs/>
          <w:color w:val="000000"/>
          <w:sz w:val="18"/>
          <w:szCs w:val="18"/>
        </w:rPr>
      </w:pPr>
      <w:r w:rsidRPr="00C51036">
        <w:rPr>
          <w:rFonts w:ascii="Verdana" w:hAnsi="Verdana" w:cs="Calibri"/>
          <w:b/>
          <w:bCs/>
          <w:color w:val="000000"/>
          <w:sz w:val="18"/>
          <w:szCs w:val="18"/>
        </w:rPr>
        <w:t>Jméno:</w:t>
      </w:r>
      <w:r w:rsidRPr="00C51036">
        <w:rPr>
          <w:rFonts w:ascii="Verdana" w:hAnsi="Verdana" w:cs="Calibri"/>
          <w:b/>
          <w:bCs/>
          <w:color w:val="000000"/>
          <w:sz w:val="18"/>
          <w:szCs w:val="18"/>
        </w:rPr>
        <w:br/>
        <w:t xml:space="preserve">         </w:t>
      </w:r>
    </w:p>
    <w:sectPr w:rsidR="00C51036" w:rsidRPr="00C51036" w:rsidSect="001E4E17">
      <w:headerReference w:type="default" r:id="rId14"/>
      <w:footerReference w:type="default" r:id="rId15"/>
      <w:pgSz w:w="11906" w:h="16838"/>
      <w:pgMar w:top="1701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958F" w14:textId="77777777" w:rsidR="00CF1EB7" w:rsidRDefault="00CF1EB7" w:rsidP="00E04EA5">
      <w:r>
        <w:separator/>
      </w:r>
    </w:p>
  </w:endnote>
  <w:endnote w:type="continuationSeparator" w:id="0">
    <w:p w14:paraId="145CAC40" w14:textId="77777777" w:rsidR="00CF1EB7" w:rsidRDefault="00CF1EB7" w:rsidP="00E0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edra Sans Alt Std Light">
    <w:panose1 w:val="00000000000000000000"/>
    <w:charset w:val="00"/>
    <w:family w:val="modern"/>
    <w:notTrueType/>
    <w:pitch w:val="variable"/>
    <w:sig w:usb0="0000000F" w:usb1="10002013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8E1E" w14:textId="06C35DF0" w:rsidR="005B128E" w:rsidRPr="00A87A2C" w:rsidRDefault="00B753F7" w:rsidP="00E12568">
    <w:pPr>
      <w:pStyle w:val="Zpat"/>
      <w:tabs>
        <w:tab w:val="clear" w:pos="4536"/>
        <w:tab w:val="clear" w:pos="9072"/>
        <w:tab w:val="right" w:pos="9496"/>
      </w:tabs>
      <w:ind w:left="-142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7AF9754" wp14:editId="2D074194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6115050" cy="244475"/>
          <wp:effectExtent l="0" t="0" r="0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74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4D4776" wp14:editId="4DBB3A74">
              <wp:simplePos x="0" y="0"/>
              <wp:positionH relativeFrom="column">
                <wp:posOffset>-150279</wp:posOffset>
              </wp:positionH>
              <wp:positionV relativeFrom="paragraph">
                <wp:posOffset>-465455</wp:posOffset>
              </wp:positionV>
              <wp:extent cx="5821045" cy="52324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1045" cy="523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B1C11" w14:textId="77777777" w:rsidR="00C51036" w:rsidRDefault="00C51036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</w:pPr>
                        </w:p>
                        <w:p w14:paraId="22BE6403" w14:textId="5639DE89" w:rsidR="001E4E17" w:rsidRPr="001E4E17" w:rsidRDefault="001E4E17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</w:pP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  <w:t>ATLANTIK finanční trhy, a.s., se sídlem Sokolovská 700/</w:t>
                          </w:r>
                          <w:proofErr w:type="gramStart"/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  <w:t>113a</w:t>
                          </w:r>
                          <w:proofErr w:type="gramEnd"/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  <w:t>, 186 00 Praha 8, Česká republika</w:t>
                          </w:r>
                        </w:p>
                        <w:p w14:paraId="56F4B1CD" w14:textId="05AA6EA5" w:rsidR="001E4E17" w:rsidRPr="001E4E17" w:rsidRDefault="001E4E17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>Společnost je zapsána v obchodním rejstříku u Městského soudu v Praze, oddíl B, Vložka 7328, IČ</w:t>
                          </w:r>
                          <w:r w:rsidR="00B753F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>O</w:t>
                          </w: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26218062 </w:t>
                          </w: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8"/>
                              <w:szCs w:val="12"/>
                            </w:rPr>
                            <w:t xml:space="preserve">• </w:t>
                          </w: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>DIČ CZ699000619</w:t>
                          </w:r>
                        </w:p>
                        <w:p w14:paraId="0455F532" w14:textId="77777777" w:rsidR="001E4E17" w:rsidRPr="001E4E17" w:rsidRDefault="001E4E17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4D47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11.85pt;margin-top:-36.65pt;width:458.35pt;height:41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" filled="f" stroked="f" strokeweight=".5pt">
              <v:textbox>
                <w:txbxContent>
                  <w:p w14:paraId="051B1C11" w14:textId="77777777" w:rsidR="00C51036" w:rsidRDefault="00C51036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</w:pPr>
                  </w:p>
                  <w:p w14:paraId="22BE6403" w14:textId="5639DE89" w:rsidR="001E4E17" w:rsidRPr="001E4E17" w:rsidRDefault="001E4E17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</w:pP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  <w:t>ATLANTIK finanční trhy, a.s., se sídlem Sokolovská 700/</w:t>
                    </w:r>
                    <w:proofErr w:type="gramStart"/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  <w:t>113a</w:t>
                    </w:r>
                    <w:proofErr w:type="gramEnd"/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  <w:t>, 186 00 Praha 8, Česká republika</w:t>
                    </w:r>
                  </w:p>
                  <w:p w14:paraId="56F4B1CD" w14:textId="05AA6EA5" w:rsidR="001E4E17" w:rsidRPr="001E4E17" w:rsidRDefault="001E4E17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</w:pP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>Společnost je zapsána v obchodním rejstříku u Městského soudu v Praze, oddíl B, Vložka 7328, IČ</w:t>
                    </w:r>
                    <w:r w:rsidR="00B753F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>O</w:t>
                    </w: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 xml:space="preserve"> 26218062 </w:t>
                    </w: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8"/>
                        <w:szCs w:val="12"/>
                      </w:rPr>
                      <w:t xml:space="preserve">• </w:t>
                    </w: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>DIČ CZ699000619</w:t>
                    </w:r>
                  </w:p>
                  <w:p w14:paraId="0455F532" w14:textId="77777777" w:rsidR="001E4E17" w:rsidRPr="001E4E17" w:rsidRDefault="001E4E17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E1256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35C6" w14:textId="77777777" w:rsidR="00CF1EB7" w:rsidRDefault="00CF1EB7" w:rsidP="00E04EA5">
      <w:r>
        <w:separator/>
      </w:r>
    </w:p>
  </w:footnote>
  <w:footnote w:type="continuationSeparator" w:id="0">
    <w:p w14:paraId="0AA6B832" w14:textId="77777777" w:rsidR="00CF1EB7" w:rsidRDefault="00CF1EB7" w:rsidP="00E0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4612" w14:textId="4F94A6F5" w:rsidR="00A241EC" w:rsidRPr="00F631EB" w:rsidRDefault="00A87A2C" w:rsidP="00C51036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A00CB66" wp14:editId="1B87E6D7">
          <wp:simplePos x="0" y="0"/>
          <wp:positionH relativeFrom="page">
            <wp:posOffset>815151</wp:posOffset>
          </wp:positionH>
          <wp:positionV relativeFrom="page">
            <wp:posOffset>614359</wp:posOffset>
          </wp:positionV>
          <wp:extent cx="1176655" cy="182880"/>
          <wp:effectExtent l="0" t="0" r="4445" b="7620"/>
          <wp:wrapSquare wrapText="bothSides"/>
          <wp:docPr id="7" name="obrázek 2" descr="U:\GRAFIKA\ATLANTIK_logo_bez_K\ATL.logo_bez_K\ATL.LOGO.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U:\GRAFIKA\ATLANTIK_logo_bez_K\ATL.logo_bez_K\ATL.LOGO.se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EA5" w:rsidRPr="005B128E">
      <w:rPr>
        <w:rFonts w:eastAsiaTheme="minorHAnsi"/>
      </w:rPr>
      <w:t xml:space="preserve"> </w:t>
    </w:r>
    <w:r w:rsidR="00A241EC">
      <w:rPr>
        <w:rFonts w:eastAsia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45"/>
    <w:multiLevelType w:val="hybridMultilevel"/>
    <w:tmpl w:val="A3CC7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7131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0E4D522C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12F5657F"/>
    <w:multiLevelType w:val="hybridMultilevel"/>
    <w:tmpl w:val="9AF425F4"/>
    <w:lvl w:ilvl="0" w:tplc="556EF3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365F91" w:themeColor="accent1" w:themeShade="BF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765C3"/>
    <w:multiLevelType w:val="hybridMultilevel"/>
    <w:tmpl w:val="29D8C1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7767C9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B827B6F"/>
    <w:multiLevelType w:val="hybridMultilevel"/>
    <w:tmpl w:val="68562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51376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22E575F5"/>
    <w:multiLevelType w:val="hybridMultilevel"/>
    <w:tmpl w:val="80F0E608"/>
    <w:lvl w:ilvl="0" w:tplc="7E3A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4651"/>
    <w:multiLevelType w:val="hybridMultilevel"/>
    <w:tmpl w:val="34BA4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4C32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4F4B4165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534E1D99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534F53A7"/>
    <w:multiLevelType w:val="hybridMultilevel"/>
    <w:tmpl w:val="0076E5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6A1A8B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67CD02A0"/>
    <w:multiLevelType w:val="hybridMultilevel"/>
    <w:tmpl w:val="29D8C108"/>
    <w:lvl w:ilvl="0" w:tplc="0A0E14F4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00000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F4A41D1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 w15:restartNumberingAfterBreak="0">
    <w:nsid w:val="7BB8164D"/>
    <w:multiLevelType w:val="hybridMultilevel"/>
    <w:tmpl w:val="1706B65E"/>
    <w:lvl w:ilvl="0" w:tplc="47BC7D86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280" w:hanging="360"/>
      </w:pPr>
    </w:lvl>
    <w:lvl w:ilvl="2" w:tplc="0405001B" w:tentative="1">
      <w:start w:val="1"/>
      <w:numFmt w:val="lowerRoman"/>
      <w:lvlText w:val="%3."/>
      <w:lvlJc w:val="right"/>
      <w:pPr>
        <w:ind w:left="2000" w:hanging="180"/>
      </w:pPr>
    </w:lvl>
    <w:lvl w:ilvl="3" w:tplc="0405000F" w:tentative="1">
      <w:start w:val="1"/>
      <w:numFmt w:val="decimal"/>
      <w:lvlText w:val="%4."/>
      <w:lvlJc w:val="left"/>
      <w:pPr>
        <w:ind w:left="2720" w:hanging="360"/>
      </w:pPr>
    </w:lvl>
    <w:lvl w:ilvl="4" w:tplc="04050019" w:tentative="1">
      <w:start w:val="1"/>
      <w:numFmt w:val="lowerLetter"/>
      <w:lvlText w:val="%5."/>
      <w:lvlJc w:val="left"/>
      <w:pPr>
        <w:ind w:left="3440" w:hanging="360"/>
      </w:pPr>
    </w:lvl>
    <w:lvl w:ilvl="5" w:tplc="0405001B" w:tentative="1">
      <w:start w:val="1"/>
      <w:numFmt w:val="lowerRoman"/>
      <w:lvlText w:val="%6."/>
      <w:lvlJc w:val="right"/>
      <w:pPr>
        <w:ind w:left="4160" w:hanging="180"/>
      </w:pPr>
    </w:lvl>
    <w:lvl w:ilvl="6" w:tplc="0405000F" w:tentative="1">
      <w:start w:val="1"/>
      <w:numFmt w:val="decimal"/>
      <w:lvlText w:val="%7."/>
      <w:lvlJc w:val="left"/>
      <w:pPr>
        <w:ind w:left="4880" w:hanging="360"/>
      </w:pPr>
    </w:lvl>
    <w:lvl w:ilvl="7" w:tplc="04050019" w:tentative="1">
      <w:start w:val="1"/>
      <w:numFmt w:val="lowerLetter"/>
      <w:lvlText w:val="%8."/>
      <w:lvlJc w:val="left"/>
      <w:pPr>
        <w:ind w:left="5600" w:hanging="360"/>
      </w:pPr>
    </w:lvl>
    <w:lvl w:ilvl="8" w:tplc="040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762797864">
    <w:abstractNumId w:val="8"/>
  </w:num>
  <w:num w:numId="2" w16cid:durableId="1837844588">
    <w:abstractNumId w:val="6"/>
  </w:num>
  <w:num w:numId="3" w16cid:durableId="912738011">
    <w:abstractNumId w:val="9"/>
  </w:num>
  <w:num w:numId="4" w16cid:durableId="2113428879">
    <w:abstractNumId w:val="3"/>
  </w:num>
  <w:num w:numId="5" w16cid:durableId="499387471">
    <w:abstractNumId w:val="17"/>
  </w:num>
  <w:num w:numId="6" w16cid:durableId="64836071">
    <w:abstractNumId w:val="7"/>
  </w:num>
  <w:num w:numId="7" w16cid:durableId="1227371832">
    <w:abstractNumId w:val="15"/>
  </w:num>
  <w:num w:numId="8" w16cid:durableId="31731543">
    <w:abstractNumId w:val="16"/>
  </w:num>
  <w:num w:numId="9" w16cid:durableId="1783301149">
    <w:abstractNumId w:val="4"/>
  </w:num>
  <w:num w:numId="10" w16cid:durableId="1407922039">
    <w:abstractNumId w:val="10"/>
  </w:num>
  <w:num w:numId="11" w16cid:durableId="445080535">
    <w:abstractNumId w:val="2"/>
  </w:num>
  <w:num w:numId="12" w16cid:durableId="634526231">
    <w:abstractNumId w:val="14"/>
  </w:num>
  <w:num w:numId="13" w16cid:durableId="157237355">
    <w:abstractNumId w:val="1"/>
  </w:num>
  <w:num w:numId="14" w16cid:durableId="2129078905">
    <w:abstractNumId w:val="12"/>
  </w:num>
  <w:num w:numId="15" w16cid:durableId="1482850210">
    <w:abstractNumId w:val="5"/>
  </w:num>
  <w:num w:numId="16" w16cid:durableId="536167033">
    <w:abstractNumId w:val="11"/>
  </w:num>
  <w:num w:numId="17" w16cid:durableId="1720472763">
    <w:abstractNumId w:val="0"/>
  </w:num>
  <w:num w:numId="18" w16cid:durableId="1093361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4D"/>
    <w:rsid w:val="0004273F"/>
    <w:rsid w:val="00047BDD"/>
    <w:rsid w:val="000E1924"/>
    <w:rsid w:val="000E2FAB"/>
    <w:rsid w:val="00124C63"/>
    <w:rsid w:val="00130F57"/>
    <w:rsid w:val="00133C08"/>
    <w:rsid w:val="001351D3"/>
    <w:rsid w:val="001529F2"/>
    <w:rsid w:val="00194BF8"/>
    <w:rsid w:val="001D32FD"/>
    <w:rsid w:val="001E4E17"/>
    <w:rsid w:val="00215747"/>
    <w:rsid w:val="00261FA5"/>
    <w:rsid w:val="00287301"/>
    <w:rsid w:val="002E5E60"/>
    <w:rsid w:val="00331582"/>
    <w:rsid w:val="00340744"/>
    <w:rsid w:val="00355BC7"/>
    <w:rsid w:val="005455D6"/>
    <w:rsid w:val="005A544D"/>
    <w:rsid w:val="005B128E"/>
    <w:rsid w:val="0061448A"/>
    <w:rsid w:val="00616E93"/>
    <w:rsid w:val="00684624"/>
    <w:rsid w:val="006B7DBB"/>
    <w:rsid w:val="00711124"/>
    <w:rsid w:val="00754E87"/>
    <w:rsid w:val="00780612"/>
    <w:rsid w:val="007D789E"/>
    <w:rsid w:val="00831F78"/>
    <w:rsid w:val="00933D5A"/>
    <w:rsid w:val="00A241EC"/>
    <w:rsid w:val="00A3797F"/>
    <w:rsid w:val="00A87A2C"/>
    <w:rsid w:val="00A96220"/>
    <w:rsid w:val="00B01DA5"/>
    <w:rsid w:val="00B65F9F"/>
    <w:rsid w:val="00B70358"/>
    <w:rsid w:val="00B753F7"/>
    <w:rsid w:val="00C51036"/>
    <w:rsid w:val="00CA26AD"/>
    <w:rsid w:val="00CB6A33"/>
    <w:rsid w:val="00CF1EB7"/>
    <w:rsid w:val="00D23A69"/>
    <w:rsid w:val="00DF5375"/>
    <w:rsid w:val="00E04EA5"/>
    <w:rsid w:val="00E12568"/>
    <w:rsid w:val="00E21C91"/>
    <w:rsid w:val="00E564A5"/>
    <w:rsid w:val="00ED560D"/>
    <w:rsid w:val="00F13E18"/>
    <w:rsid w:val="00F51E8B"/>
    <w:rsid w:val="00F631EB"/>
    <w:rsid w:val="00FC0595"/>
    <w:rsid w:val="00FD19D9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156A0"/>
  <w15:docId w15:val="{3C94F8B6-D2E7-4ECF-8BB1-7975D4D5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27">
    <w:name w:val="xl27"/>
    <w:basedOn w:val="Normln"/>
    <w:rsid w:val="005A544D"/>
    <w:pP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Default">
    <w:name w:val="Default"/>
    <w:rsid w:val="005A5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04E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E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4E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E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12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28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JaTdopisnipapiradresa">
    <w:name w:val="JaT dopisni papir_adresa"/>
    <w:basedOn w:val="Normln"/>
    <w:uiPriority w:val="99"/>
    <w:rsid w:val="001E4E17"/>
    <w:pPr>
      <w:autoSpaceDE w:val="0"/>
      <w:autoSpaceDN w:val="0"/>
      <w:adjustRightInd w:val="0"/>
      <w:spacing w:line="220" w:lineRule="atLeast"/>
      <w:textAlignment w:val="center"/>
    </w:pPr>
    <w:rPr>
      <w:rFonts w:ascii="Fedra Sans Alt Std Light" w:hAnsi="Fedra Sans Alt Std Light" w:cs="Fedra Sans Alt Std Light"/>
      <w:color w:val="939598"/>
      <w:spacing w:val="-4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1E4E1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53F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7DBB"/>
    <w:rPr>
      <w:color w:val="605E5C"/>
      <w:shd w:val="clear" w:color="auto" w:fill="E1DFDD"/>
    </w:rPr>
  </w:style>
  <w:style w:type="paragraph" w:customStyle="1" w:styleId="l4">
    <w:name w:val="l4"/>
    <w:basedOn w:val="Normln"/>
    <w:rsid w:val="00124C63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24C63"/>
    <w:rPr>
      <w:i/>
      <w:iCs/>
    </w:rPr>
  </w:style>
  <w:style w:type="paragraph" w:customStyle="1" w:styleId="l5">
    <w:name w:val="l5"/>
    <w:basedOn w:val="Normln"/>
    <w:rsid w:val="00124C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pozitar@atlanti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tlantik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lantik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e4833f38-4fb8-47d3-b228-00861dbd0fd7">ATLANTIK finanční trhy, a.s.</K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436B4868614469DF9327DF9DD93B6" ma:contentTypeVersion="3" ma:contentTypeDescription="Vytvoří nový dokument" ma:contentTypeScope="" ma:versionID="e35846e1549e93f9f8061a2fa8415d2b">
  <xsd:schema xmlns:xsd="http://www.w3.org/2001/XMLSchema" xmlns:xs="http://www.w3.org/2001/XMLSchema" xmlns:p="http://schemas.microsoft.com/office/2006/metadata/properties" xmlns:ns2="e4833f38-4fb8-47d3-b228-00861dbd0fd7" xmlns:ns3="77392052-2980-43e8-90b8-f03611a2d421" targetNamespace="http://schemas.microsoft.com/office/2006/metadata/properties" ma:root="true" ma:fieldsID="24a11f854772efe3535afabda328a5a0" ns2:_="" ns3:_="">
    <xsd:import namespace="e4833f38-4fb8-47d3-b228-00861dbd0fd7"/>
    <xsd:import namespace="77392052-2980-43e8-90b8-f03611a2d421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33f38-4fb8-47d3-b228-00861dbd0fd7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internalName="Kategor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92052-2980-43e8-90b8-f03611a2d42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EE849-1C13-40D0-B40C-D13337407E6C}">
  <ds:schemaRefs>
    <ds:schemaRef ds:uri="http://schemas.microsoft.com/office/2006/metadata/properties"/>
    <ds:schemaRef ds:uri="http://schemas.microsoft.com/office/infopath/2007/PartnerControls"/>
    <ds:schemaRef ds:uri="e4833f38-4fb8-47d3-b228-00861dbd0fd7"/>
  </ds:schemaRefs>
</ds:datastoreItem>
</file>

<file path=customXml/itemProps2.xml><?xml version="1.0" encoding="utf-8"?>
<ds:datastoreItem xmlns:ds="http://schemas.openxmlformats.org/officeDocument/2006/customXml" ds:itemID="{3773FDB4-DBFB-46F1-8093-F179EEF9A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05DBC-2E46-4CF9-9B0C-C3264C3ED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E774D-49A4-4532-8527-386F6C28B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33f38-4fb8-47d3-b228-00861dbd0fd7"/>
    <ds:schemaRef ds:uri="77392052-2980-43e8-90b8-f03611a2d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ATLANTIK-hlavičkový papír_CZ</vt:lpstr>
    </vt:vector>
  </TitlesOfParts>
  <Company>J&amp;T Banka, a.s.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ATLANTIK-hlavičkový papír_CZ</dc:title>
  <dc:creator>Libor Tomeš</dc:creator>
  <cp:lastModifiedBy>Osoha Lukáš</cp:lastModifiedBy>
  <cp:revision>3</cp:revision>
  <cp:lastPrinted>2013-12-17T14:25:00Z</cp:lastPrinted>
  <dcterms:created xsi:type="dcterms:W3CDTF">2023-07-14T10:59:00Z</dcterms:created>
  <dcterms:modified xsi:type="dcterms:W3CDTF">2023-07-25T13:20:00Z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0x010100F57436B4868614469DF9327DF9DD93B6</vt:lpwstr>
  </property>
  <property fmtid="{D5CDD505-2E9C-101B-9397-08002B2CF9AE}" pid="3" name="MSIP_Label_63f4bb52-bd44-4e71-98c6-b1e43e6be5b6_Enabled">
    <vt:lpwstr>true</vt:lpwstr>
  </property>
  <property fmtid="{D5CDD505-2E9C-101B-9397-08002B2CF9AE}" pid="4" name="MSIP_Label_63f4bb52-bd44-4e71-98c6-b1e43e6be5b6_SetDate">
    <vt:lpwstr>2021-07-08T11:31:11Z</vt:lpwstr>
  </property>
  <property fmtid="{D5CDD505-2E9C-101B-9397-08002B2CF9AE}" pid="5" name="MSIP_Label_63f4bb52-bd44-4e71-98c6-b1e43e6be5b6_Method">
    <vt:lpwstr>Standard</vt:lpwstr>
  </property>
  <property fmtid="{D5CDD505-2E9C-101B-9397-08002B2CF9AE}" pid="6" name="MSIP_Label_63f4bb52-bd44-4e71-98c6-b1e43e6be5b6_Name">
    <vt:lpwstr>Chráněné</vt:lpwstr>
  </property>
  <property fmtid="{D5CDD505-2E9C-101B-9397-08002B2CF9AE}" pid="7" name="MSIP_Label_63f4bb52-bd44-4e71-98c6-b1e43e6be5b6_SiteId">
    <vt:lpwstr>9cca307d-eed7-47e0-a567-a3b37ba0308b</vt:lpwstr>
  </property>
  <property fmtid="{D5CDD505-2E9C-101B-9397-08002B2CF9AE}" pid="8" name="MSIP_Label_63f4bb52-bd44-4e71-98c6-b1e43e6be5b6_ActionId">
    <vt:lpwstr>20b3a0be-e63a-4c4d-a09c-b08668dee255</vt:lpwstr>
  </property>
  <property fmtid="{D5CDD505-2E9C-101B-9397-08002B2CF9AE}" pid="9" name="MSIP_Label_63f4bb52-bd44-4e71-98c6-b1e43e6be5b6_ContentBits">
    <vt:lpwstr>0</vt:lpwstr>
  </property>
</Properties>
</file>